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7E275C">
      <w:pPr>
        <w:rPr>
          <w:rFonts w:hint="default"/>
          <w:lang w:val="en-US"/>
        </w:rPr>
      </w:pPr>
      <w:r>
        <w:rPr>
          <w:rFonts w:hint="default"/>
          <w:lang w:val="en-US"/>
        </w:rPr>
        <w:t xml:space="preserve">Link kasus Inside Lombok </w:t>
      </w:r>
      <w:bookmarkStart w:id="0" w:name="_GoBack"/>
      <w:bookmarkEnd w:id="0"/>
    </w:p>
    <w:p w14:paraId="1703B31F">
      <w:pPr>
        <w:rPr>
          <w:rFonts w:hint="default"/>
        </w:rPr>
      </w:pPr>
    </w:p>
    <w:p w14:paraId="27A5F28F">
      <w:pPr>
        <w:rPr>
          <w:rFonts w:hint="default"/>
        </w:rPr>
      </w:pP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"https://web.facebook.com/reel/812804171036698" </w:instrText>
      </w:r>
      <w:r>
        <w:rPr>
          <w:rFonts w:hint="default"/>
        </w:rPr>
        <w:fldChar w:fldCharType="separate"/>
      </w:r>
      <w:r>
        <w:rPr>
          <w:rStyle w:val="4"/>
          <w:rFonts w:hint="default"/>
        </w:rPr>
        <w:t>https://web.facebook.com/reel/812804171036698</w:t>
      </w:r>
      <w:r>
        <w:rPr>
          <w:rFonts w:hint="default"/>
        </w:rPr>
        <w:fldChar w:fldCharType="end"/>
      </w:r>
    </w:p>
    <w:p w14:paraId="218BCE6A">
      <w:pPr>
        <w:rPr>
          <w:rFonts w:hint="default"/>
        </w:rPr>
      </w:pPr>
    </w:p>
    <w:p w14:paraId="3CBC4FE7">
      <w:pPr>
        <w:rPr>
          <w:rFonts w:hint="default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44"/>
  <w:doNotDisplayPageBoundaries w:val="1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B95971"/>
    <w:rsid w:val="26B95971"/>
    <w:rsid w:val="38C71038"/>
    <w:rsid w:val="3CAB1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2025-02-13T08:19:00Z</dcterms:created>
  <dc:creator>Musdalifah Fachri</dc:creator>
  <cp:lastModifiedBy>Musdalifah Fachri</cp:lastModifiedBy>
  <dcterms:modified xsi:type="dcterms:W3CDTF">2025-02-13T08:22:35Z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405FE9732E1B42DF8852F5014435CBEC_13</vt:lpwstr>
  </property>
</Properties>
</file>